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52" w:rsidRDefault="008B4F52" w:rsidP="008B4F52">
      <w:pPr>
        <w:jc w:val="center"/>
        <w:rPr>
          <w:b/>
          <w:sz w:val="28"/>
          <w:szCs w:val="28"/>
        </w:rPr>
      </w:pPr>
      <w:r w:rsidRPr="00F02F4F">
        <w:rPr>
          <w:b/>
          <w:sz w:val="28"/>
          <w:szCs w:val="28"/>
        </w:rPr>
        <w:t>Вопросы к контрольной работе</w:t>
      </w:r>
    </w:p>
    <w:p w:rsidR="008B4F52" w:rsidRPr="00E151C1" w:rsidRDefault="008B4F52" w:rsidP="008B4F52"/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 Предмет современной философии науки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2 Концепции К. Поппера, И. </w:t>
      </w:r>
      <w:proofErr w:type="spellStart"/>
      <w:r w:rsidRPr="009B5B8E">
        <w:rPr>
          <w:spacing w:val="2"/>
          <w:sz w:val="28"/>
          <w:szCs w:val="28"/>
        </w:rPr>
        <w:t>Лакатоса</w:t>
      </w:r>
      <w:proofErr w:type="spellEnd"/>
      <w:r w:rsidRPr="009B5B8E">
        <w:rPr>
          <w:spacing w:val="2"/>
          <w:sz w:val="28"/>
          <w:szCs w:val="28"/>
        </w:rPr>
        <w:t>, Т Куна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3 Проблема </w:t>
      </w:r>
      <w:proofErr w:type="spellStart"/>
      <w:r w:rsidRPr="009B5B8E">
        <w:rPr>
          <w:spacing w:val="2"/>
          <w:sz w:val="28"/>
          <w:szCs w:val="28"/>
        </w:rPr>
        <w:t>интернализма</w:t>
      </w:r>
      <w:proofErr w:type="spellEnd"/>
      <w:r w:rsidRPr="009B5B8E">
        <w:rPr>
          <w:spacing w:val="2"/>
          <w:sz w:val="28"/>
          <w:szCs w:val="28"/>
        </w:rPr>
        <w:t xml:space="preserve"> и </w:t>
      </w:r>
      <w:proofErr w:type="spellStart"/>
      <w:r w:rsidRPr="009B5B8E">
        <w:rPr>
          <w:spacing w:val="2"/>
          <w:sz w:val="28"/>
          <w:szCs w:val="28"/>
        </w:rPr>
        <w:t>экстернализма</w:t>
      </w:r>
      <w:proofErr w:type="spellEnd"/>
      <w:r w:rsidRPr="009B5B8E">
        <w:rPr>
          <w:spacing w:val="2"/>
          <w:sz w:val="28"/>
          <w:szCs w:val="28"/>
        </w:rPr>
        <w:t xml:space="preserve"> в науке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4 </w:t>
      </w:r>
      <w:proofErr w:type="spellStart"/>
      <w:r w:rsidRPr="009B5B8E">
        <w:rPr>
          <w:spacing w:val="2"/>
          <w:sz w:val="28"/>
          <w:szCs w:val="28"/>
        </w:rPr>
        <w:t>Преднаука</w:t>
      </w:r>
      <w:proofErr w:type="spellEnd"/>
      <w:r w:rsidRPr="009B5B8E">
        <w:rPr>
          <w:spacing w:val="2"/>
          <w:sz w:val="28"/>
          <w:szCs w:val="28"/>
        </w:rPr>
        <w:t xml:space="preserve"> и наука 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5 Наука и философия 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6 Роль науки в современном обществе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7 Наука в античном мире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8 Наука в современном обществе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9 Наука в Новое время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10 Обоснование индукции в развитии науки Ф. Бэконом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11 Р. Декарт о роли дедукции и интуиции в развитии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12 Эмпирический и теоретический уровни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13 Наблюдение и эксперимент в науке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14 Основания науки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15 Понятие и формы научной картины мира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16 Философские основания науки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17 Понятие научной революции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18 </w:t>
      </w:r>
      <w:proofErr w:type="spellStart"/>
      <w:r w:rsidRPr="009B5B8E">
        <w:rPr>
          <w:spacing w:val="2"/>
          <w:sz w:val="28"/>
          <w:szCs w:val="28"/>
        </w:rPr>
        <w:t>Внутридисциплинарные</w:t>
      </w:r>
      <w:proofErr w:type="spellEnd"/>
      <w:r w:rsidRPr="009B5B8E">
        <w:rPr>
          <w:spacing w:val="2"/>
          <w:sz w:val="28"/>
          <w:szCs w:val="28"/>
        </w:rPr>
        <w:t xml:space="preserve"> механизмы </w:t>
      </w:r>
      <w:proofErr w:type="gramStart"/>
      <w:r w:rsidRPr="009B5B8E">
        <w:rPr>
          <w:spacing w:val="2"/>
          <w:sz w:val="28"/>
          <w:szCs w:val="28"/>
        </w:rPr>
        <w:t>научных</w:t>
      </w:r>
      <w:proofErr w:type="gramEnd"/>
      <w:r w:rsidRPr="009B5B8E">
        <w:rPr>
          <w:spacing w:val="2"/>
          <w:sz w:val="28"/>
          <w:szCs w:val="28"/>
        </w:rPr>
        <w:t xml:space="preserve"> революции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19 Междисциплинарные взаимодействия как фактор </w:t>
      </w:r>
      <w:proofErr w:type="gramStart"/>
      <w:r w:rsidRPr="009B5B8E">
        <w:rPr>
          <w:spacing w:val="2"/>
          <w:sz w:val="28"/>
          <w:szCs w:val="28"/>
        </w:rPr>
        <w:t>революционных</w:t>
      </w:r>
      <w:proofErr w:type="gramEnd"/>
      <w:r w:rsidRPr="009B5B8E">
        <w:rPr>
          <w:spacing w:val="2"/>
          <w:sz w:val="28"/>
          <w:szCs w:val="28"/>
        </w:rPr>
        <w:t xml:space="preserve"> преобразовании в науке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20 Глобальные революции и типы научной рациональности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21 Научные революции как точки бифуркации развитии знания</w:t>
      </w:r>
    </w:p>
    <w:p w:rsidR="008B4F52" w:rsidRPr="009B5B8E" w:rsidRDefault="008B4F52" w:rsidP="008B4F52">
      <w:pPr>
        <w:shd w:val="clear" w:color="auto" w:fill="FFFFFF"/>
        <w:ind w:left="635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22 Главные характеристики современной </w:t>
      </w:r>
      <w:proofErr w:type="spellStart"/>
      <w:r w:rsidRPr="009B5B8E">
        <w:rPr>
          <w:spacing w:val="2"/>
          <w:sz w:val="28"/>
          <w:szCs w:val="28"/>
        </w:rPr>
        <w:t>постнеклассической</w:t>
      </w:r>
      <w:proofErr w:type="spellEnd"/>
      <w:r w:rsidRPr="009B5B8E">
        <w:rPr>
          <w:spacing w:val="2"/>
          <w:sz w:val="28"/>
          <w:szCs w:val="28"/>
        </w:rPr>
        <w:t xml:space="preserve">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23 Синергетики как новый способ миропонимания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24 Сближение идеалов естественнонаучного и социально-гуманитарного познания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25 Новые этические проблемы науки в конце 20 в.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26 Экологическая этика и ее философские основания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27 Глобальный эволюционизм и современная научная картина мира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28 Философия русского космизма и учение В. И. Вернадского</w:t>
      </w:r>
      <w:r>
        <w:rPr>
          <w:spacing w:val="2"/>
          <w:sz w:val="28"/>
          <w:szCs w:val="28"/>
        </w:rPr>
        <w:t xml:space="preserve"> о </w:t>
      </w:r>
      <w:bookmarkStart w:id="0" w:name="_GoBack"/>
      <w:bookmarkEnd w:id="0"/>
      <w:r w:rsidRPr="009B5B8E">
        <w:rPr>
          <w:spacing w:val="2"/>
          <w:sz w:val="28"/>
          <w:szCs w:val="28"/>
        </w:rPr>
        <w:t xml:space="preserve">биосфере, </w:t>
      </w:r>
      <w:proofErr w:type="spellStart"/>
      <w:r w:rsidRPr="009B5B8E">
        <w:rPr>
          <w:spacing w:val="2"/>
          <w:sz w:val="28"/>
          <w:szCs w:val="28"/>
        </w:rPr>
        <w:t>техносфере</w:t>
      </w:r>
      <w:proofErr w:type="spellEnd"/>
      <w:r w:rsidRPr="009B5B8E">
        <w:rPr>
          <w:spacing w:val="2"/>
          <w:sz w:val="28"/>
          <w:szCs w:val="28"/>
        </w:rPr>
        <w:t>, ноосфере.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29 Сциентизм и </w:t>
      </w:r>
      <w:proofErr w:type="spellStart"/>
      <w:r w:rsidRPr="009B5B8E">
        <w:rPr>
          <w:spacing w:val="2"/>
          <w:sz w:val="28"/>
          <w:szCs w:val="28"/>
        </w:rPr>
        <w:t>антисциентизм</w:t>
      </w:r>
      <w:proofErr w:type="spellEnd"/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30 Наука и </w:t>
      </w:r>
      <w:proofErr w:type="spellStart"/>
      <w:r w:rsidRPr="009B5B8E">
        <w:rPr>
          <w:spacing w:val="2"/>
          <w:sz w:val="28"/>
          <w:szCs w:val="28"/>
        </w:rPr>
        <w:t>паранаука</w:t>
      </w:r>
      <w:proofErr w:type="spellEnd"/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31 Наука как социальный институт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32 Компьютеризация науки и ее социальные последствия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33 Наука и власть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34 Проблема государственного регулирования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35 Научные школы и подготовка научных кадров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36. Позитивистская традиция в философии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37. Логико-эпистемологический подход </w:t>
      </w:r>
      <w:proofErr w:type="gramStart"/>
      <w:r w:rsidRPr="009B5B8E">
        <w:rPr>
          <w:spacing w:val="2"/>
          <w:sz w:val="28"/>
          <w:szCs w:val="28"/>
        </w:rPr>
        <w:t>к</w:t>
      </w:r>
      <w:proofErr w:type="gramEnd"/>
      <w:r w:rsidRPr="009B5B8E">
        <w:rPr>
          <w:spacing w:val="2"/>
          <w:sz w:val="28"/>
          <w:szCs w:val="28"/>
        </w:rPr>
        <w:t xml:space="preserve"> исследовании науки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38 Функции науки в жизни общества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>39 Концепции М. Вебера, А. Копре о развитии науки.</w:t>
      </w:r>
    </w:p>
    <w:p w:rsidR="008B4F52" w:rsidRPr="009B5B8E" w:rsidRDefault="008B4F52" w:rsidP="008B4F52">
      <w:pPr>
        <w:shd w:val="clear" w:color="auto" w:fill="FFFFFF"/>
        <w:ind w:left="634"/>
        <w:jc w:val="both"/>
        <w:rPr>
          <w:spacing w:val="2"/>
          <w:sz w:val="28"/>
          <w:szCs w:val="28"/>
        </w:rPr>
      </w:pPr>
      <w:r w:rsidRPr="009B5B8E">
        <w:rPr>
          <w:spacing w:val="2"/>
          <w:sz w:val="28"/>
          <w:szCs w:val="28"/>
        </w:rPr>
        <w:t xml:space="preserve">40 Концепции Р. </w:t>
      </w:r>
      <w:proofErr w:type="spellStart"/>
      <w:r w:rsidRPr="009B5B8E">
        <w:rPr>
          <w:spacing w:val="2"/>
          <w:sz w:val="28"/>
          <w:szCs w:val="28"/>
        </w:rPr>
        <w:t>Мертена</w:t>
      </w:r>
      <w:proofErr w:type="spellEnd"/>
      <w:r w:rsidRPr="009B5B8E">
        <w:rPr>
          <w:spacing w:val="2"/>
          <w:sz w:val="28"/>
          <w:szCs w:val="28"/>
        </w:rPr>
        <w:t xml:space="preserve">, М. </w:t>
      </w:r>
      <w:proofErr w:type="spellStart"/>
      <w:r w:rsidRPr="009B5B8E">
        <w:rPr>
          <w:spacing w:val="2"/>
          <w:sz w:val="28"/>
          <w:szCs w:val="28"/>
        </w:rPr>
        <w:t>Малкея</w:t>
      </w:r>
      <w:proofErr w:type="spellEnd"/>
      <w:r w:rsidRPr="009B5B8E">
        <w:rPr>
          <w:spacing w:val="2"/>
          <w:sz w:val="28"/>
          <w:szCs w:val="28"/>
        </w:rPr>
        <w:t xml:space="preserve"> о развитии науки.</w:t>
      </w:r>
    </w:p>
    <w:p w:rsidR="0037169E" w:rsidRDefault="0037169E"/>
    <w:sectPr w:rsidR="0037169E" w:rsidSect="008B4F52">
      <w:footerReference w:type="even" r:id="rId7"/>
      <w:pgSz w:w="11909" w:h="16834"/>
      <w:pgMar w:top="709" w:right="1134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88E" w:rsidRDefault="00B8188E" w:rsidP="008B4F52">
      <w:r>
        <w:separator/>
      </w:r>
    </w:p>
  </w:endnote>
  <w:endnote w:type="continuationSeparator" w:id="0">
    <w:p w:rsidR="00B8188E" w:rsidRDefault="00B8188E" w:rsidP="008B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33F" w:rsidRDefault="00B8188E" w:rsidP="00ED5C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733F" w:rsidRDefault="00B818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88E" w:rsidRDefault="00B8188E" w:rsidP="008B4F52">
      <w:r>
        <w:separator/>
      </w:r>
    </w:p>
  </w:footnote>
  <w:footnote w:type="continuationSeparator" w:id="0">
    <w:p w:rsidR="00B8188E" w:rsidRDefault="00B8188E" w:rsidP="008B4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52"/>
    <w:rsid w:val="0037169E"/>
    <w:rsid w:val="008B4F52"/>
    <w:rsid w:val="00B8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4F52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rsid w:val="008B4F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B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B4F52"/>
  </w:style>
  <w:style w:type="paragraph" w:styleId="a6">
    <w:name w:val="header"/>
    <w:basedOn w:val="a"/>
    <w:link w:val="a7"/>
    <w:uiPriority w:val="99"/>
    <w:unhideWhenUsed/>
    <w:rsid w:val="008B4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F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4F52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rsid w:val="008B4F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B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B4F52"/>
  </w:style>
  <w:style w:type="paragraph" w:styleId="a6">
    <w:name w:val="header"/>
    <w:basedOn w:val="a"/>
    <w:link w:val="a7"/>
    <w:uiPriority w:val="99"/>
    <w:unhideWhenUsed/>
    <w:rsid w:val="008B4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F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2018-06-20T13:34:00Z</dcterms:created>
  <dcterms:modified xsi:type="dcterms:W3CDTF">2018-06-20T13:36:00Z</dcterms:modified>
</cp:coreProperties>
</file>